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Default="008E463F" w:rsidP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 w:rsidR="00130789">
        <w:rPr>
          <w:rFonts w:ascii="Times New Roman" w:hAnsi="Times New Roman" w:cs="Times New Roman"/>
          <w:sz w:val="24"/>
          <w:szCs w:val="24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9/E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Állampolgári ismeretek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5669">
        <w:rPr>
          <w:rFonts w:ascii="Times New Roman" w:hAnsi="Times New Roman" w:cs="Times New Roman"/>
          <w:sz w:val="24"/>
          <w:szCs w:val="24"/>
        </w:rPr>
        <w:t>szóbeli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2B2D27" w:rsidRDefault="0097650A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D27">
        <w:rPr>
          <w:rFonts w:ascii="Times New Roman" w:hAnsi="Times New Roman" w:cs="Times New Roman"/>
          <w:sz w:val="24"/>
          <w:szCs w:val="24"/>
        </w:rPr>
        <w:t>Társadalmi szabályok</w:t>
      </w:r>
    </w:p>
    <w:p w:rsidR="00E15669" w:rsidRPr="002B2D27" w:rsidRDefault="0097650A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D27">
        <w:rPr>
          <w:rFonts w:ascii="Times New Roman" w:hAnsi="Times New Roman" w:cs="Times New Roman"/>
          <w:sz w:val="24"/>
          <w:szCs w:val="24"/>
        </w:rPr>
        <w:t>Állampolgári ismeretek</w:t>
      </w:r>
    </w:p>
    <w:p w:rsidR="00E15669" w:rsidRDefault="004E4121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Default="004E4121" w:rsidP="004E4121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4E4121">
        <w:rPr>
          <w:rFonts w:ascii="Times New Roman" w:hAnsi="Times New Roman" w:cs="Times New Roman"/>
          <w:sz w:val="24"/>
          <w:szCs w:val="24"/>
        </w:rPr>
        <w:t xml:space="preserve">szokás, hagyomány, illem, erkölcs, jog, norma, normasértés, illemszabály, ügyintézés, internet, 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E4121">
        <w:rPr>
          <w:rFonts w:ascii="Times New Roman" w:hAnsi="Times New Roman" w:cs="Times New Roman"/>
          <w:sz w:val="24"/>
          <w:szCs w:val="24"/>
        </w:rPr>
        <w:t xml:space="preserve">llamforma, köztársaság, királyság, demokrácia, demokratikus alapelvek, jelölt, jelöltállítás, választás, párt, </w:t>
      </w:r>
      <w:r>
        <w:rPr>
          <w:rFonts w:ascii="Times New Roman" w:hAnsi="Times New Roman" w:cs="Times New Roman"/>
          <w:sz w:val="24"/>
          <w:szCs w:val="24"/>
        </w:rPr>
        <w:t>kormány, törvényszék, Parlament.</w:t>
      </w:r>
    </w:p>
    <w:p w:rsidR="006342AC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342AC" w:rsidRPr="007C68C4" w:rsidRDefault="006342AC" w:rsidP="006342AC">
      <w:pPr>
        <w:pStyle w:val="Listaszerbekezds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sz w:val="24"/>
          <w:szCs w:val="24"/>
        </w:rPr>
        <w:t>Ismerje a tanuló az emberek együtt éléséhez</w:t>
      </w:r>
      <w:r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7C71F2">
        <w:rPr>
          <w:rFonts w:ascii="Times New Roman" w:hAnsi="Times New Roman" w:cs="Times New Roman"/>
          <w:sz w:val="24"/>
          <w:szCs w:val="24"/>
        </w:rPr>
        <w:t xml:space="preserve">társadalmi </w:t>
      </w:r>
      <w:r>
        <w:rPr>
          <w:rFonts w:ascii="Times New Roman" w:hAnsi="Times New Roman" w:cs="Times New Roman"/>
          <w:sz w:val="24"/>
          <w:szCs w:val="24"/>
        </w:rPr>
        <w:t>normákat, szabályokat</w:t>
      </w:r>
      <w:r w:rsidRPr="00634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DB9" w:rsidRDefault="007C68C4" w:rsidP="008C2DB9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Ismerje </w:t>
      </w:r>
      <w:r w:rsidRPr="007C68C4">
        <w:rPr>
          <w:rFonts w:ascii="Times New Roman" w:hAnsi="Times New Roman" w:cs="Times New Roman"/>
          <w:sz w:val="24"/>
          <w:szCs w:val="24"/>
        </w:rPr>
        <w:t>a diákokat megillető jogok</w:t>
      </w:r>
      <w:r w:rsidR="008C2DB9">
        <w:rPr>
          <w:rFonts w:ascii="Times New Roman" w:hAnsi="Times New Roman" w:cs="Times New Roman"/>
          <w:sz w:val="24"/>
          <w:szCs w:val="24"/>
        </w:rPr>
        <w:t>at</w:t>
      </w:r>
      <w:r w:rsidRPr="007C68C4">
        <w:rPr>
          <w:rFonts w:ascii="Times New Roman" w:hAnsi="Times New Roman" w:cs="Times New Roman"/>
          <w:sz w:val="24"/>
          <w:szCs w:val="24"/>
        </w:rPr>
        <w:t>, a diákélethez kapcsolódó kötelességek</w:t>
      </w:r>
      <w:r w:rsidR="008C2DB9">
        <w:rPr>
          <w:rFonts w:ascii="Times New Roman" w:hAnsi="Times New Roman" w:cs="Times New Roman"/>
          <w:sz w:val="24"/>
          <w:szCs w:val="24"/>
        </w:rPr>
        <w:t>et.</w:t>
      </w:r>
    </w:p>
    <w:p w:rsidR="007C71F2" w:rsidRDefault="007C71F2" w:rsidP="008C2DB9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Legyenek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állampolgári jogokról és köteleségekről.</w:t>
      </w:r>
    </w:p>
    <w:p w:rsidR="004B6EF7" w:rsidRPr="008C2DB9" w:rsidRDefault="008C2DB9" w:rsidP="008C2DB9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jártas</w:t>
      </w:r>
      <w:r w:rsidRPr="008C2DB9">
        <w:rPr>
          <w:rFonts w:ascii="Times New Roman" w:hAnsi="Times New Roman" w:cs="Times New Roman"/>
          <w:sz w:val="24"/>
          <w:szCs w:val="24"/>
        </w:rPr>
        <w:t xml:space="preserve"> a mindennapi élethez kötődő ügyek intézéséhe</w:t>
      </w:r>
      <w:r>
        <w:rPr>
          <w:rFonts w:ascii="Times New Roman" w:hAnsi="Times New Roman" w:cs="Times New Roman"/>
          <w:sz w:val="24"/>
          <w:szCs w:val="24"/>
        </w:rPr>
        <w:t xml:space="preserve">z szükséges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gyűjtésében.</w:t>
      </w:r>
    </w:p>
    <w:p w:rsidR="00781E56" w:rsidRPr="008C2DB9" w:rsidRDefault="00781E56" w:rsidP="008C2DB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4E4121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356CB7" w:rsidRPr="002B2D27" w:rsidRDefault="00356CB7" w:rsidP="00356C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D27">
        <w:rPr>
          <w:rFonts w:ascii="Times New Roman" w:hAnsi="Times New Roman" w:cs="Times New Roman"/>
          <w:sz w:val="24"/>
          <w:szCs w:val="24"/>
        </w:rPr>
        <w:t>Társadalmi szabályok</w:t>
      </w:r>
    </w:p>
    <w:p w:rsidR="00356CB7" w:rsidRPr="002B2D27" w:rsidRDefault="00356CB7" w:rsidP="00356C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D27">
        <w:rPr>
          <w:rFonts w:ascii="Times New Roman" w:hAnsi="Times New Roman" w:cs="Times New Roman"/>
          <w:sz w:val="24"/>
          <w:szCs w:val="24"/>
        </w:rPr>
        <w:t>Állampolgári ismeretek</w:t>
      </w:r>
    </w:p>
    <w:p w:rsidR="00356CB7" w:rsidRDefault="00356CB7" w:rsidP="00356C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D27">
        <w:rPr>
          <w:rFonts w:ascii="Times New Roman" w:hAnsi="Times New Roman" w:cs="Times New Roman"/>
          <w:sz w:val="24"/>
          <w:szCs w:val="24"/>
        </w:rPr>
        <w:t>Pénzügyi és gazdasági kultúra</w:t>
      </w:r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Default="004E4121" w:rsidP="00403F0A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C74CCE" w:rsidRPr="00403F0A">
        <w:rPr>
          <w:rFonts w:ascii="Times New Roman" w:hAnsi="Times New Roman" w:cs="Times New Roman"/>
          <w:sz w:val="24"/>
          <w:szCs w:val="24"/>
        </w:rPr>
        <w:t>híradó, média, vélemény, tény, közösségi portál, érzékeny adatok, állampolgári jogok és kötelezettségek, házasság, család, okmány, irat, űrlap, anyakönyv, igazolvány,</w:t>
      </w:r>
      <w:r w:rsidR="00403F0A" w:rsidRPr="00403F0A">
        <w:rPr>
          <w:rFonts w:ascii="Times New Roman" w:hAnsi="Times New Roman" w:cs="Times New Roman"/>
          <w:sz w:val="24"/>
          <w:szCs w:val="24"/>
        </w:rPr>
        <w:t xml:space="preserve"> Jövedelem, bevétel, kiadás, megtakarítás, rezsi, hitel, zsebpénz, pénz, bankjegy, érme, pénzromlás, biztosító, bank, bankkártya, hitel, részlet, törlesztés, árf</w:t>
      </w:r>
      <w:r w:rsidR="00504854">
        <w:rPr>
          <w:rFonts w:ascii="Times New Roman" w:hAnsi="Times New Roman" w:cs="Times New Roman"/>
          <w:sz w:val="24"/>
          <w:szCs w:val="24"/>
        </w:rPr>
        <w:t>olyam, kamat, tőke, vállalkozás</w:t>
      </w:r>
    </w:p>
    <w:p w:rsidR="00EB07C2" w:rsidRP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EB07C2" w:rsidRPr="004C361C" w:rsidRDefault="004C361C" w:rsidP="00CB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-Tudjon a tanuló tájékozódni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 a hivatalos ügyintézés módjaiban, annak illetékes és korszerű formáiban. </w:t>
      </w:r>
    </w:p>
    <w:p w:rsidR="00EB07C2" w:rsidRPr="004C361C" w:rsidRDefault="004C361C" w:rsidP="00CB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 a világháló közösségi portálja</w:t>
      </w:r>
      <w:r>
        <w:rPr>
          <w:rFonts w:ascii="Times New Roman" w:hAnsi="Times New Roman" w:cs="Times New Roman"/>
          <w:sz w:val="24"/>
          <w:szCs w:val="24"/>
        </w:rPr>
        <w:t>in való részvétel lehetőségeit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7C2" w:rsidRPr="004C361C" w:rsidRDefault="004C361C" w:rsidP="00CB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Legyenek ismeretei 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a jövedelem szerepéről az ember életvezetésének tükrében. </w:t>
      </w:r>
    </w:p>
    <w:p w:rsidR="008E463F" w:rsidRPr="00781E56" w:rsidRDefault="004C361C" w:rsidP="00CB4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f</w:t>
      </w:r>
      <w:r w:rsidR="00EB07C2" w:rsidRPr="004C361C">
        <w:rPr>
          <w:rFonts w:ascii="Times New Roman" w:hAnsi="Times New Roman" w:cs="Times New Roman"/>
          <w:sz w:val="24"/>
          <w:szCs w:val="24"/>
        </w:rPr>
        <w:t>ogalmi képet alkot</w:t>
      </w:r>
      <w:r>
        <w:rPr>
          <w:rFonts w:ascii="Times New Roman" w:hAnsi="Times New Roman" w:cs="Times New Roman"/>
          <w:sz w:val="24"/>
          <w:szCs w:val="24"/>
        </w:rPr>
        <w:t>ni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 a pénzről, a pénzintézetekről, azok tevékenységeiről; </w:t>
      </w:r>
      <w:r w:rsidR="00EB07C2" w:rsidRPr="004C361C">
        <w:rPr>
          <w:rFonts w:ascii="Times New Roman" w:hAnsi="Times New Roman" w:cs="Times New Roman"/>
          <w:sz w:val="24"/>
          <w:szCs w:val="24"/>
          <w:lang w:val="cs-CZ"/>
        </w:rPr>
        <w:t>utóbbiak</w:t>
      </w:r>
      <w:r w:rsidR="00EB07C2" w:rsidRPr="004C361C">
        <w:rPr>
          <w:rFonts w:ascii="Times New Roman" w:hAnsi="Times New Roman" w:cs="Times New Roman"/>
          <w:sz w:val="24"/>
          <w:szCs w:val="24"/>
        </w:rPr>
        <w:t xml:space="preserve"> lehetséges szerepéről az éle</w:t>
      </w:r>
      <w:r w:rsidR="003264C2">
        <w:rPr>
          <w:rFonts w:ascii="Times New Roman" w:hAnsi="Times New Roman" w:cs="Times New Roman"/>
          <w:sz w:val="24"/>
          <w:szCs w:val="24"/>
        </w:rPr>
        <w:t xml:space="preserve">tpálya felépítésének tükrében. </w:t>
      </w:r>
    </w:p>
    <w:sectPr w:rsidR="008E463F" w:rsidRPr="00781E5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54370"/>
    <w:rsid w:val="00130789"/>
    <w:rsid w:val="002B2D27"/>
    <w:rsid w:val="003264C2"/>
    <w:rsid w:val="00356CB7"/>
    <w:rsid w:val="00403F0A"/>
    <w:rsid w:val="004B6EF7"/>
    <w:rsid w:val="004C361C"/>
    <w:rsid w:val="004E4121"/>
    <w:rsid w:val="00504854"/>
    <w:rsid w:val="005740E8"/>
    <w:rsid w:val="006342AC"/>
    <w:rsid w:val="00781E56"/>
    <w:rsid w:val="007C68C4"/>
    <w:rsid w:val="007C71F2"/>
    <w:rsid w:val="008C2DB9"/>
    <w:rsid w:val="008E463F"/>
    <w:rsid w:val="009535F3"/>
    <w:rsid w:val="0097650A"/>
    <w:rsid w:val="009F05B6"/>
    <w:rsid w:val="00C74CCE"/>
    <w:rsid w:val="00CB414D"/>
    <w:rsid w:val="00E15669"/>
    <w:rsid w:val="00E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44D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Dankó Rita</cp:lastModifiedBy>
  <cp:revision>3</cp:revision>
  <dcterms:created xsi:type="dcterms:W3CDTF">2022-01-13T18:05:00Z</dcterms:created>
  <dcterms:modified xsi:type="dcterms:W3CDTF">2022-01-14T19:25:00Z</dcterms:modified>
</cp:coreProperties>
</file>