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FC9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C17FC9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FC9">
        <w:rPr>
          <w:rFonts w:ascii="Times New Roman" w:hAnsi="Times New Roman" w:cs="Times New Roman"/>
          <w:sz w:val="24"/>
          <w:szCs w:val="24"/>
        </w:rPr>
        <w:t>3.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87C">
        <w:rPr>
          <w:rFonts w:ascii="Times New Roman" w:hAnsi="Times New Roman" w:cs="Times New Roman"/>
          <w:sz w:val="24"/>
          <w:szCs w:val="24"/>
        </w:rPr>
        <w:t>Technika, életvitel és gyakorlat</w:t>
      </w:r>
      <w:bookmarkStart w:id="0" w:name="_GoBack"/>
      <w:bookmarkEnd w:id="0"/>
    </w:p>
    <w:p w:rsidR="00BD1BC4" w:rsidRPr="00C17FC9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7FC9" w:rsidRPr="00C17FC9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17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FC9" w:rsidRPr="00C17FC9">
        <w:rPr>
          <w:rFonts w:ascii="Times New Roman" w:hAnsi="Times New Roman" w:cs="Times New Roman"/>
          <w:sz w:val="24"/>
          <w:szCs w:val="24"/>
        </w:rPr>
        <w:t>Személyes szükséglettel kapcsolatos teendők</w:t>
      </w:r>
    </w:p>
    <w:p w:rsidR="00474746" w:rsidRPr="00D03FFB" w:rsidRDefault="00D03FFB" w:rsidP="00D03FFB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F049B">
        <w:rPr>
          <w:rFonts w:ascii="Times New Roman" w:hAnsi="Times New Roman"/>
          <w:sz w:val="24"/>
          <w:szCs w:val="24"/>
        </w:rPr>
        <w:t>Anyagok alakítása, modellezés</w:t>
      </w:r>
    </w:p>
    <w:p w:rsidR="00BD1BC4" w:rsidRDefault="00BD1BC4" w:rsidP="00C17FC9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C17FC9" w:rsidRPr="00C17FC9">
        <w:rPr>
          <w:rFonts w:ascii="Times New Roman" w:hAnsi="Times New Roman"/>
          <w:sz w:val="24"/>
          <w:szCs w:val="24"/>
        </w:rPr>
        <w:t xml:space="preserve"> </w:t>
      </w:r>
    </w:p>
    <w:p w:rsidR="00474746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C17FC9" w:rsidRPr="009E004A">
        <w:rPr>
          <w:rFonts w:ascii="Times New Roman" w:hAnsi="Times New Roman"/>
          <w:sz w:val="24"/>
          <w:szCs w:val="24"/>
        </w:rPr>
        <w:t xml:space="preserve">Napszak, alkalom, </w:t>
      </w:r>
      <w:r w:rsidR="00C17FC9" w:rsidRPr="009E004A">
        <w:rPr>
          <w:rFonts w:ascii="Times New Roman" w:hAnsi="Times New Roman"/>
          <w:sz w:val="24"/>
          <w:szCs w:val="24"/>
          <w:lang w:val="cs-CZ"/>
        </w:rPr>
        <w:t>ünnepi</w:t>
      </w:r>
      <w:r w:rsidR="00C17FC9" w:rsidRPr="009E004A">
        <w:rPr>
          <w:rFonts w:ascii="Times New Roman" w:hAnsi="Times New Roman"/>
          <w:sz w:val="24"/>
          <w:szCs w:val="24"/>
        </w:rPr>
        <w:t xml:space="preserve"> ruha, sportruházat, ápoltság, aktuálisan használt konyhai eszközök és tevékenységek, áramütés, takarítóeszközök, veszélyes anyagok, piktogramok és jelentésük, tömegközlekedési eszközök, közlekedési jelzőtáblák, tiltó táblák, tájékoztató jelzések, udvariasság.</w:t>
      </w:r>
      <w:r w:rsidR="00D03FFB">
        <w:rPr>
          <w:rFonts w:ascii="Times New Roman" w:hAnsi="Times New Roman"/>
          <w:sz w:val="24"/>
          <w:szCs w:val="24"/>
        </w:rPr>
        <w:t xml:space="preserve"> </w:t>
      </w:r>
      <w:r w:rsidR="00D03FFB" w:rsidRPr="009E004A">
        <w:rPr>
          <w:rFonts w:ascii="Times New Roman" w:hAnsi="Times New Roman"/>
          <w:sz w:val="24"/>
          <w:szCs w:val="24"/>
          <w:lang w:val="cs-CZ"/>
        </w:rPr>
        <w:t>Szalma</w:t>
      </w:r>
      <w:r w:rsidR="00D03FFB" w:rsidRPr="009E004A">
        <w:rPr>
          <w:rFonts w:ascii="Times New Roman" w:hAnsi="Times New Roman"/>
          <w:sz w:val="24"/>
          <w:szCs w:val="24"/>
        </w:rPr>
        <w:t xml:space="preserve">, nád, </w:t>
      </w:r>
      <w:r w:rsidR="00D03FFB" w:rsidRPr="009E004A">
        <w:rPr>
          <w:rFonts w:ascii="Times New Roman" w:hAnsi="Times New Roman"/>
          <w:sz w:val="24"/>
          <w:szCs w:val="24"/>
          <w:lang w:val="cs-CZ"/>
        </w:rPr>
        <w:t>mag</w:t>
      </w:r>
      <w:r w:rsidR="00D03FFB" w:rsidRPr="009E004A">
        <w:rPr>
          <w:rFonts w:ascii="Times New Roman" w:hAnsi="Times New Roman"/>
          <w:sz w:val="24"/>
          <w:szCs w:val="24"/>
        </w:rPr>
        <w:t>, termés, fonal, alaklemez, befűzés, puhafa, keményfa, szeg, kalapács, harapófogó, mérés, mérőeszköz, pontosság, tervrajz, sík, tér.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CB2F60" w:rsidRPr="00CB2F60" w:rsidRDefault="00474746" w:rsidP="00CB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7FC9">
        <w:rPr>
          <w:rFonts w:ascii="Times New Roman" w:hAnsi="Times New Roman" w:cs="Times New Roman"/>
          <w:sz w:val="24"/>
          <w:szCs w:val="24"/>
        </w:rPr>
        <w:t xml:space="preserve"> </w:t>
      </w:r>
      <w:r w:rsidR="00CB2F60">
        <w:rPr>
          <w:rFonts w:ascii="Times New Roman" w:hAnsi="Times New Roman" w:cs="Times New Roman"/>
          <w:sz w:val="24"/>
          <w:szCs w:val="24"/>
        </w:rPr>
        <w:t>Ismerje meg a személyi higiénia eléréséhez szükséges teendőket, és ezeket rendszeresen és megfelelően alkalmazza.</w:t>
      </w:r>
    </w:p>
    <w:p w:rsidR="00474746" w:rsidRPr="00C17FC9" w:rsidRDefault="00474746" w:rsidP="00C17F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1B84">
        <w:rPr>
          <w:rFonts w:ascii="Times New Roman" w:hAnsi="Times New Roman" w:cs="Times New Roman"/>
          <w:sz w:val="24"/>
          <w:szCs w:val="24"/>
        </w:rPr>
        <w:t xml:space="preserve"> A tanulóban alakuljon ki az igény környezete tisztántartására, sajátítsa el a közösségi tér gondozásának technikáit.</w:t>
      </w:r>
    </w:p>
    <w:p w:rsidR="00474746" w:rsidRPr="00C17FC9" w:rsidRDefault="00474746" w:rsidP="00C17F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1B84">
        <w:rPr>
          <w:rFonts w:ascii="Times New Roman" w:hAnsi="Times New Roman" w:cs="Times New Roman"/>
          <w:sz w:val="24"/>
          <w:szCs w:val="24"/>
        </w:rPr>
        <w:t xml:space="preserve"> Ismerje meg a tömegközlekedés során a kulturált közlekedés illemszabályait, valamint a legfontosabb jelzőtáblákra vonatkozó tudnivalókat.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7FC9">
        <w:rPr>
          <w:rFonts w:ascii="Times New Roman" w:hAnsi="Times New Roman" w:cs="Times New Roman"/>
          <w:sz w:val="24"/>
          <w:szCs w:val="24"/>
        </w:rPr>
        <w:t xml:space="preserve"> </w:t>
      </w:r>
      <w:r w:rsidR="00D81B84">
        <w:rPr>
          <w:rFonts w:ascii="Times New Roman" w:hAnsi="Times New Roman" w:cs="Times New Roman"/>
          <w:sz w:val="24"/>
          <w:szCs w:val="24"/>
        </w:rPr>
        <w:t xml:space="preserve">A tanuló </w:t>
      </w:r>
      <w:r w:rsidR="00C4105E">
        <w:rPr>
          <w:rFonts w:ascii="Times New Roman" w:hAnsi="Times New Roman" w:cs="Times New Roman"/>
          <w:sz w:val="24"/>
          <w:szCs w:val="24"/>
        </w:rPr>
        <w:t xml:space="preserve">ismerje meg a környezet </w:t>
      </w:r>
      <w:proofErr w:type="spellStart"/>
      <w:r w:rsidR="00C4105E">
        <w:rPr>
          <w:rFonts w:ascii="Times New Roman" w:hAnsi="Times New Roman" w:cs="Times New Roman"/>
          <w:sz w:val="24"/>
          <w:szCs w:val="24"/>
        </w:rPr>
        <w:t>anyagaival</w:t>
      </w:r>
      <w:proofErr w:type="spellEnd"/>
      <w:r w:rsidR="00C4105E">
        <w:rPr>
          <w:rFonts w:ascii="Times New Roman" w:hAnsi="Times New Roman" w:cs="Times New Roman"/>
          <w:sz w:val="24"/>
          <w:szCs w:val="24"/>
        </w:rPr>
        <w:t xml:space="preserve"> kapcsolatos tudnivalókat</w:t>
      </w:r>
      <w:r w:rsidR="00D81B84">
        <w:rPr>
          <w:rFonts w:ascii="Times New Roman" w:hAnsi="Times New Roman" w:cs="Times New Roman"/>
          <w:sz w:val="24"/>
          <w:szCs w:val="24"/>
        </w:rPr>
        <w:t>, sajátítsa el a mérés, modellezés menetét, legyen képes alkalmazni ezt egyszerű tárgy készítése során.</w:t>
      </w:r>
    </w:p>
    <w:p w:rsidR="00AF2F2E" w:rsidRPr="008C2DB9" w:rsidRDefault="00AF2F2E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BD1BC4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7FC9">
        <w:rPr>
          <w:rFonts w:ascii="Times New Roman" w:hAnsi="Times New Roman" w:cs="Times New Roman"/>
          <w:sz w:val="24"/>
          <w:szCs w:val="24"/>
        </w:rPr>
        <w:t xml:space="preserve"> </w:t>
      </w:r>
      <w:r w:rsidR="00C17FC9" w:rsidRPr="00C17FC9">
        <w:rPr>
          <w:rFonts w:ascii="Times New Roman" w:hAnsi="Times New Roman" w:cs="Times New Roman"/>
          <w:sz w:val="24"/>
          <w:szCs w:val="24"/>
        </w:rPr>
        <w:t>Személyes szükséglettel kapcsolatos teendők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7FC9">
        <w:rPr>
          <w:rFonts w:ascii="Times New Roman" w:hAnsi="Times New Roman" w:cs="Times New Roman"/>
          <w:sz w:val="24"/>
          <w:szCs w:val="24"/>
        </w:rPr>
        <w:t xml:space="preserve"> </w:t>
      </w:r>
      <w:r w:rsidR="00C17FC9" w:rsidRPr="008F049B">
        <w:rPr>
          <w:rFonts w:ascii="Times New Roman" w:hAnsi="Times New Roman"/>
          <w:sz w:val="24"/>
          <w:szCs w:val="24"/>
        </w:rPr>
        <w:t>Anyagok alakítása, modellezés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049B">
        <w:rPr>
          <w:rFonts w:ascii="Times New Roman" w:hAnsi="Times New Roman" w:cs="Times New Roman"/>
          <w:sz w:val="24"/>
          <w:szCs w:val="24"/>
        </w:rPr>
        <w:t xml:space="preserve"> Háztatás, gazdálkodás, életmód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8F0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F2E" w:rsidRPr="00D03FFB" w:rsidRDefault="00BD1BC4" w:rsidP="00BD1BC4">
      <w:pPr>
        <w:jc w:val="both"/>
        <w:rPr>
          <w:rFonts w:ascii="Times New Roman" w:hAnsi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5D7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C86" w:rsidRPr="009E004A">
        <w:rPr>
          <w:rFonts w:ascii="Times New Roman" w:hAnsi="Times New Roman"/>
          <w:sz w:val="24"/>
          <w:szCs w:val="24"/>
          <w:lang w:val="cs-CZ"/>
        </w:rPr>
        <w:t>Veszélyforrás</w:t>
      </w:r>
      <w:r w:rsidR="005D7C86" w:rsidRPr="009E004A">
        <w:rPr>
          <w:rFonts w:ascii="Times New Roman" w:hAnsi="Times New Roman"/>
          <w:sz w:val="24"/>
          <w:szCs w:val="24"/>
        </w:rPr>
        <w:t>, segítségkérés helyszínei, formája, egészséges életmód, döntés, választás, káros szokás, felelősség, gondozási feladat, rendszeresség, megbízhatóság, takarékosság, pazarlás.</w:t>
      </w: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5D7C86" w:rsidRDefault="00BD1BC4" w:rsidP="00AF2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21092C">
        <w:rPr>
          <w:rFonts w:ascii="Times New Roman" w:hAnsi="Times New Roman" w:cs="Times New Roman"/>
          <w:sz w:val="24"/>
          <w:szCs w:val="24"/>
        </w:rPr>
        <w:t xml:space="preserve">A tanuló ismerje a test és ruházat gondozásának módjait, </w:t>
      </w:r>
      <w:r w:rsidR="00407EB0">
        <w:rPr>
          <w:rFonts w:ascii="Times New Roman" w:hAnsi="Times New Roman" w:cs="Times New Roman"/>
          <w:sz w:val="24"/>
          <w:szCs w:val="24"/>
        </w:rPr>
        <w:t>a környezetében ehhez kapcsolódó veszélyforrásokat ismerje fel, legyen igénye környezete tisztántartására.</w:t>
      </w:r>
    </w:p>
    <w:p w:rsidR="00AF2F2E" w:rsidRDefault="00AF2F2E" w:rsidP="00AF2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7EB0">
        <w:rPr>
          <w:rFonts w:ascii="Times New Roman" w:hAnsi="Times New Roman"/>
          <w:sz w:val="24"/>
          <w:szCs w:val="24"/>
        </w:rPr>
        <w:t xml:space="preserve"> A gyalogos közlekedés és a kulturált tömegközlekedés szabályait sajátítsa el, ismerje meg a főbb közlekedési táblákra vonatkozó tudnivalókat.</w:t>
      </w:r>
    </w:p>
    <w:p w:rsidR="00AF2F2E" w:rsidRDefault="00AF2F2E" w:rsidP="00AF2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407EB0">
        <w:rPr>
          <w:rFonts w:ascii="Times New Roman" w:hAnsi="Times New Roman"/>
          <w:sz w:val="24"/>
          <w:szCs w:val="24"/>
        </w:rPr>
        <w:t xml:space="preserve"> Ismerje a környezeti anyagok főbb jellemzőit, legyen képes esztétikus alkotások készítésére azok felhasználásával.</w:t>
      </w:r>
    </w:p>
    <w:p w:rsidR="00407EB0" w:rsidRDefault="00AF2F2E" w:rsidP="00AF2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7EB0">
        <w:rPr>
          <w:rFonts w:ascii="Times New Roman" w:hAnsi="Times New Roman"/>
          <w:sz w:val="24"/>
          <w:szCs w:val="24"/>
        </w:rPr>
        <w:t xml:space="preserve"> A gyógyulás és egészség megőrzésének érdekében végrehajtandó teendőket</w:t>
      </w:r>
      <w:r w:rsidR="00932B42">
        <w:rPr>
          <w:rFonts w:ascii="Times New Roman" w:hAnsi="Times New Roman"/>
          <w:sz w:val="24"/>
          <w:szCs w:val="24"/>
        </w:rPr>
        <w:t xml:space="preserve"> sajátítsa el.</w:t>
      </w:r>
    </w:p>
    <w:p w:rsidR="00932B42" w:rsidRDefault="00932B42" w:rsidP="00AF2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Vegyen részt aktívan a család életében képességeinek megfelelő feladatok vállalása révén.</w:t>
      </w:r>
    </w:p>
    <w:p w:rsidR="00932B42" w:rsidRPr="00932B42" w:rsidRDefault="00932B42" w:rsidP="00AF2F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Szerezzen ismereteket életkorának é képességeinek megfelelően az energiatakarékosságról, valamint a szelektív hulladékgyűjtésről.</w:t>
      </w:r>
    </w:p>
    <w:p w:rsidR="00C21666" w:rsidRDefault="00C21666"/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21092C"/>
    <w:rsid w:val="00407EB0"/>
    <w:rsid w:val="00474746"/>
    <w:rsid w:val="005D7C86"/>
    <w:rsid w:val="0067687C"/>
    <w:rsid w:val="008F049B"/>
    <w:rsid w:val="00932B42"/>
    <w:rsid w:val="00AF2F2E"/>
    <w:rsid w:val="00BD1BC4"/>
    <w:rsid w:val="00C17FC9"/>
    <w:rsid w:val="00C21666"/>
    <w:rsid w:val="00C4105E"/>
    <w:rsid w:val="00CB2F60"/>
    <w:rsid w:val="00D03FFB"/>
    <w:rsid w:val="00D8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DB30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Lajkó Judit</cp:lastModifiedBy>
  <cp:revision>8</cp:revision>
  <dcterms:created xsi:type="dcterms:W3CDTF">2022-01-10T13:57:00Z</dcterms:created>
  <dcterms:modified xsi:type="dcterms:W3CDTF">2022-01-16T16:36:00Z</dcterms:modified>
</cp:coreProperties>
</file>